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13" w:rsidRPr="003F18A0" w:rsidRDefault="00535FC7" w:rsidP="00535FC7">
      <w:pPr>
        <w:spacing w:after="0"/>
        <w:rPr>
          <w:b/>
        </w:rPr>
      </w:pPr>
      <w:r w:rsidRPr="003F18A0">
        <w:rPr>
          <w:b/>
        </w:rPr>
        <w:t>Baltimore City Cancer and Health Equity Coalition</w:t>
      </w:r>
    </w:p>
    <w:p w:rsidR="00535FC7" w:rsidRPr="003F18A0" w:rsidRDefault="00535FC7" w:rsidP="00535FC7">
      <w:pPr>
        <w:spacing w:after="0"/>
        <w:rPr>
          <w:b/>
        </w:rPr>
      </w:pPr>
      <w:r w:rsidRPr="003F18A0">
        <w:rPr>
          <w:b/>
        </w:rPr>
        <w:t>Core Group Meeting</w:t>
      </w:r>
    </w:p>
    <w:p w:rsidR="00535FC7" w:rsidRPr="003F18A0" w:rsidRDefault="00535FC7" w:rsidP="00535FC7">
      <w:pPr>
        <w:spacing w:after="0"/>
        <w:rPr>
          <w:b/>
        </w:rPr>
      </w:pPr>
      <w:r w:rsidRPr="003F18A0">
        <w:rPr>
          <w:b/>
        </w:rPr>
        <w:t>Friday, May 12, 2017 10:30-12:00</w:t>
      </w:r>
    </w:p>
    <w:p w:rsidR="00535FC7" w:rsidRDefault="00535FC7" w:rsidP="00535F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510"/>
      </w:tblGrid>
      <w:tr w:rsidR="00535FC7" w:rsidTr="00535FC7">
        <w:tc>
          <w:tcPr>
            <w:tcW w:w="2448" w:type="dxa"/>
          </w:tcPr>
          <w:p w:rsidR="00535FC7" w:rsidRDefault="00535FC7">
            <w:r>
              <w:t>Joann Bodurtha</w:t>
            </w:r>
          </w:p>
        </w:tc>
        <w:tc>
          <w:tcPr>
            <w:tcW w:w="3510" w:type="dxa"/>
          </w:tcPr>
          <w:p w:rsidR="00535FC7" w:rsidRDefault="003F18A0">
            <w:hyperlink r:id="rId7" w:history="1">
              <w:r w:rsidR="00535FC7" w:rsidRPr="009B366B">
                <w:rPr>
                  <w:rStyle w:val="Hyperlink"/>
                </w:rPr>
                <w:t>Jbodurt1@jhmi.edu</w:t>
              </w:r>
            </w:hyperlink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Rod Taylor</w:t>
            </w:r>
          </w:p>
        </w:tc>
        <w:tc>
          <w:tcPr>
            <w:tcW w:w="3510" w:type="dxa"/>
          </w:tcPr>
          <w:p w:rsidR="00535FC7" w:rsidRDefault="003F18A0">
            <w:hyperlink r:id="rId8" w:history="1">
              <w:r w:rsidRPr="006327DE">
                <w:rPr>
                  <w:rStyle w:val="Hyperlink"/>
                </w:rPr>
                <w:t>Rodney.Taylor@maryland.gov</w:t>
              </w:r>
            </w:hyperlink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Brionna Hair</w:t>
            </w:r>
          </w:p>
        </w:tc>
        <w:tc>
          <w:tcPr>
            <w:tcW w:w="3510" w:type="dxa"/>
          </w:tcPr>
          <w:p w:rsidR="00535FC7" w:rsidRDefault="003F18A0">
            <w:hyperlink r:id="rId9" w:history="1">
              <w:r w:rsidRPr="006327DE">
                <w:rPr>
                  <w:rStyle w:val="Hyperlink"/>
                </w:rPr>
                <w:t>Brionna.Hair@baltimorecity.gov</w:t>
              </w:r>
            </w:hyperlink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Amy Nahley</w:t>
            </w:r>
          </w:p>
        </w:tc>
        <w:tc>
          <w:tcPr>
            <w:tcW w:w="3510" w:type="dxa"/>
          </w:tcPr>
          <w:p w:rsidR="00535FC7" w:rsidRDefault="003F18A0">
            <w:hyperlink r:id="rId10" w:history="1">
              <w:r w:rsidR="00535FC7" w:rsidRPr="009B366B">
                <w:rPr>
                  <w:rStyle w:val="Hyperlink"/>
                </w:rPr>
                <w:t>anahley@umaryland.edu</w:t>
              </w:r>
            </w:hyperlink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Kamala Green</w:t>
            </w:r>
          </w:p>
        </w:tc>
        <w:tc>
          <w:tcPr>
            <w:tcW w:w="3510" w:type="dxa"/>
          </w:tcPr>
          <w:p w:rsidR="00535FC7" w:rsidRDefault="003F18A0">
            <w:hyperlink r:id="rId11" w:history="1">
              <w:r w:rsidRPr="006327DE">
                <w:rPr>
                  <w:rStyle w:val="Hyperlink"/>
                </w:rPr>
                <w:t>Kamala.Green@cancer.org</w:t>
              </w:r>
            </w:hyperlink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Emilie Gilde</w:t>
            </w:r>
          </w:p>
        </w:tc>
        <w:tc>
          <w:tcPr>
            <w:tcW w:w="3510" w:type="dxa"/>
          </w:tcPr>
          <w:p w:rsidR="00535FC7" w:rsidRDefault="003F18A0">
            <w:hyperlink r:id="rId12" w:history="1">
              <w:r w:rsidR="00535FC7" w:rsidRPr="009B366B">
                <w:rPr>
                  <w:rStyle w:val="Hyperlink"/>
                </w:rPr>
                <w:t>Emilie.Gilde@baltimorecity.gov</w:t>
              </w:r>
            </w:hyperlink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Jasmine Benford</w:t>
            </w:r>
          </w:p>
        </w:tc>
        <w:tc>
          <w:tcPr>
            <w:tcW w:w="3510" w:type="dxa"/>
          </w:tcPr>
          <w:p w:rsidR="00535FC7" w:rsidRDefault="00535FC7">
            <w:r>
              <w:t>Jasmine.Benford@baltimorecity.gov</w:t>
            </w:r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Kristi Allen</w:t>
            </w:r>
          </w:p>
        </w:tc>
        <w:tc>
          <w:tcPr>
            <w:tcW w:w="3510" w:type="dxa"/>
          </w:tcPr>
          <w:p w:rsidR="00535FC7" w:rsidRDefault="003F18A0">
            <w:r>
              <w:t>Kristina.A</w:t>
            </w:r>
            <w:r w:rsidR="00535FC7">
              <w:t>llen@baltimorecity.gov</w:t>
            </w:r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Ulric Hetsberger</w:t>
            </w:r>
          </w:p>
        </w:tc>
        <w:bookmarkStart w:id="0" w:name="_GoBack"/>
        <w:bookmarkEnd w:id="0"/>
        <w:tc>
          <w:tcPr>
            <w:tcW w:w="3510" w:type="dxa"/>
          </w:tcPr>
          <w:p w:rsidR="00535FC7" w:rsidRDefault="003F18A0">
            <w:r>
              <w:fldChar w:fldCharType="begin"/>
            </w:r>
            <w:r>
              <w:instrText xml:space="preserve"> HYPERLINK "mailto:</w:instrText>
            </w:r>
            <w:r w:rsidRPr="003F18A0">
              <w:instrText>Ulric_e_Hetsberger@uhc.com</w:instrText>
            </w:r>
            <w:r>
              <w:instrText xml:space="preserve">" </w:instrText>
            </w:r>
            <w:r>
              <w:fldChar w:fldCharType="separate"/>
            </w:r>
            <w:r w:rsidRPr="006327DE">
              <w:rPr>
                <w:rStyle w:val="Hyperlink"/>
              </w:rPr>
              <w:t>Ulric_e_Hetsberger@uhc.com</w:t>
            </w:r>
            <w:r>
              <w:fldChar w:fldCharType="end"/>
            </w:r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Irene Inocenio</w:t>
            </w:r>
          </w:p>
        </w:tc>
        <w:tc>
          <w:tcPr>
            <w:tcW w:w="3510" w:type="dxa"/>
          </w:tcPr>
          <w:p w:rsidR="00535FC7" w:rsidRDefault="003F18A0">
            <w:hyperlink r:id="rId13" w:history="1">
              <w:r w:rsidR="00535FC7" w:rsidRPr="009B366B">
                <w:rPr>
                  <w:rStyle w:val="Hyperlink"/>
                </w:rPr>
                <w:t>Irene.Inocencio@morgan.edu</w:t>
              </w:r>
            </w:hyperlink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Rebkha Atnafou</w:t>
            </w:r>
          </w:p>
        </w:tc>
        <w:tc>
          <w:tcPr>
            <w:tcW w:w="3510" w:type="dxa"/>
          </w:tcPr>
          <w:p w:rsidR="00535FC7" w:rsidRDefault="00535FC7">
            <w:r>
              <w:t>Ratnafo1@jhu.edu</w:t>
            </w:r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Gloria Huddleston</w:t>
            </w:r>
          </w:p>
        </w:tc>
        <w:tc>
          <w:tcPr>
            <w:tcW w:w="3510" w:type="dxa"/>
          </w:tcPr>
          <w:p w:rsidR="00535FC7" w:rsidRDefault="003F18A0">
            <w:hyperlink r:id="rId14" w:history="1">
              <w:r w:rsidR="00535FC7">
                <w:rPr>
                  <w:rStyle w:val="Hyperlink"/>
                </w:rPr>
                <w:t>gjhmcoi@aol.com</w:t>
              </w:r>
            </w:hyperlink>
            <w:r w:rsidR="00535FC7">
              <w:t xml:space="preserve">  </w:t>
            </w:r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Norma Kanarek</w:t>
            </w:r>
          </w:p>
        </w:tc>
        <w:tc>
          <w:tcPr>
            <w:tcW w:w="3510" w:type="dxa"/>
          </w:tcPr>
          <w:p w:rsidR="00535FC7" w:rsidRDefault="003F18A0">
            <w:hyperlink r:id="rId15" w:history="1">
              <w:r w:rsidR="00535FC7" w:rsidRPr="009B366B">
                <w:rPr>
                  <w:rStyle w:val="Hyperlink"/>
                </w:rPr>
                <w:t>norma@jhu.edu</w:t>
              </w:r>
            </w:hyperlink>
          </w:p>
        </w:tc>
      </w:tr>
      <w:tr w:rsidR="00535FC7" w:rsidTr="00535FC7">
        <w:tc>
          <w:tcPr>
            <w:tcW w:w="2448" w:type="dxa"/>
          </w:tcPr>
          <w:p w:rsidR="00535FC7" w:rsidRDefault="00535FC7">
            <w:r>
              <w:t>Toni Fooksman</w:t>
            </w:r>
          </w:p>
        </w:tc>
        <w:tc>
          <w:tcPr>
            <w:tcW w:w="3510" w:type="dxa"/>
          </w:tcPr>
          <w:p w:rsidR="00535FC7" w:rsidRDefault="00535FC7">
            <w:r>
              <w:t>Toni.Fooksman@maryland.gov</w:t>
            </w:r>
          </w:p>
        </w:tc>
      </w:tr>
    </w:tbl>
    <w:p w:rsidR="002E509E" w:rsidRDefault="002E509E" w:rsidP="00103DBC">
      <w:pPr>
        <w:spacing w:line="240" w:lineRule="auto"/>
      </w:pPr>
      <w:r>
        <w:t>Agenda Items</w:t>
      </w:r>
    </w:p>
    <w:p w:rsidR="002E509E" w:rsidRDefault="002E509E" w:rsidP="003F18A0">
      <w:pPr>
        <w:spacing w:after="0" w:line="240" w:lineRule="auto"/>
      </w:pPr>
      <w:r>
        <w:t>-Park West CRC screening project updates</w:t>
      </w:r>
    </w:p>
    <w:p w:rsidR="008C4FBE" w:rsidRDefault="008C4FBE" w:rsidP="003F18A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Rebkha dropped off FIT kits </w:t>
      </w:r>
    </w:p>
    <w:p w:rsidR="008C4FBE" w:rsidRDefault="008C4FBE" w:rsidP="003F18A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Data needed </w:t>
      </w:r>
      <w:r>
        <w:sym w:font="Wingdings" w:char="F0E0"/>
      </w:r>
      <w:r>
        <w:t xml:space="preserve"> # referred vs. # screened</w:t>
      </w:r>
    </w:p>
    <w:p w:rsidR="002E509E" w:rsidRDefault="002E509E" w:rsidP="003F18A0">
      <w:pPr>
        <w:spacing w:after="0" w:line="240" w:lineRule="auto"/>
      </w:pPr>
      <w:r>
        <w:t>-Identify data/information needed for our June strategic planning meeting</w:t>
      </w:r>
    </w:p>
    <w:p w:rsidR="002E509E" w:rsidRDefault="002E509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>Lung Cancer screening starting next year</w:t>
      </w:r>
    </w:p>
    <w:p w:rsidR="002E509E" w:rsidRDefault="002E509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>Dwayne Monroe IPHI (ask to present)</w:t>
      </w:r>
    </w:p>
    <w:p w:rsidR="008C4FBE" w:rsidRDefault="008C4FB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Data Collection – Boston Public Housing </w:t>
      </w:r>
    </w:p>
    <w:p w:rsidR="008C4FBE" w:rsidRDefault="008C4FB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to get FQHC’s to the table </w:t>
      </w:r>
      <w:r>
        <w:sym w:font="Wingdings" w:char="F0E0"/>
      </w:r>
      <w:r>
        <w:t xml:space="preserve"> Personal call instead of email?</w:t>
      </w:r>
    </w:p>
    <w:p w:rsidR="008C4FBE" w:rsidRDefault="008C4FB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Hard to reach </w:t>
      </w:r>
      <w:r>
        <w:sym w:font="Wingdings" w:char="F0E0"/>
      </w:r>
      <w:r>
        <w:t xml:space="preserve"> Housing, reentry, LGBTQ</w:t>
      </w:r>
    </w:p>
    <w:p w:rsidR="008C4FBE" w:rsidRDefault="008C4FB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Darcy </w:t>
      </w:r>
      <w:r>
        <w:sym w:font="Wingdings" w:char="F0E0"/>
      </w:r>
      <w:r>
        <w:t xml:space="preserve"> Hotspot data</w:t>
      </w:r>
    </w:p>
    <w:p w:rsidR="002E509E" w:rsidRDefault="002E509E" w:rsidP="003F18A0">
      <w:pPr>
        <w:spacing w:after="0" w:line="240" w:lineRule="auto"/>
      </w:pPr>
      <w:r>
        <w:t xml:space="preserve">-Feedback on spending down coalition dollars </w:t>
      </w:r>
    </w:p>
    <w:p w:rsidR="008C4FBE" w:rsidRDefault="008C4FBE" w:rsidP="003F18A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Gifts for BCCHEC members </w:t>
      </w:r>
      <w:r>
        <w:sym w:font="Wingdings" w:char="F0E0"/>
      </w:r>
      <w:r>
        <w:t xml:space="preserve"> Water bottles (Kristi will order)</w:t>
      </w:r>
    </w:p>
    <w:p w:rsidR="008C4FBE" w:rsidRDefault="008C4FBE" w:rsidP="003F18A0">
      <w:pPr>
        <w:pStyle w:val="ListParagraph"/>
        <w:numPr>
          <w:ilvl w:val="0"/>
          <w:numId w:val="2"/>
        </w:numPr>
        <w:spacing w:after="0" w:line="240" w:lineRule="auto"/>
      </w:pPr>
      <w:r>
        <w:t>Printing more resource guides</w:t>
      </w:r>
    </w:p>
    <w:p w:rsidR="002E509E" w:rsidRDefault="002E509E" w:rsidP="003F18A0">
      <w:pPr>
        <w:spacing w:after="0" w:line="240" w:lineRule="auto"/>
      </w:pPr>
      <w:r>
        <w:t>-Partner updates</w:t>
      </w:r>
    </w:p>
    <w:p w:rsidR="002E509E" w:rsidRDefault="002E509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BCHD HealthiAir &amp; tobacco collaborations </w:t>
      </w:r>
    </w:p>
    <w:p w:rsidR="002E509E" w:rsidRDefault="002E509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>Cancer Intern</w:t>
      </w:r>
    </w:p>
    <w:p w:rsidR="002E509E" w:rsidRDefault="002E509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>CHW conference</w:t>
      </w:r>
    </w:p>
    <w:p w:rsidR="002E509E" w:rsidRDefault="002E509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>DSS and other non-traditional partners</w:t>
      </w:r>
    </w:p>
    <w:p w:rsidR="002E509E" w:rsidRDefault="002E509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>Need a medical neighborhood</w:t>
      </w:r>
    </w:p>
    <w:p w:rsidR="002E509E" w:rsidRDefault="002E509E" w:rsidP="003F18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Oncology Nursing Society (Ruth Evans </w:t>
      </w:r>
      <w:r w:rsidR="008C4FBE">
        <w:t>– President)</w:t>
      </w:r>
    </w:p>
    <w:p w:rsidR="003F18A0" w:rsidRPr="003F18A0" w:rsidRDefault="003F18A0" w:rsidP="003F18A0">
      <w:pPr>
        <w:spacing w:before="240" w:line="240" w:lineRule="auto"/>
        <w:jc w:val="center"/>
        <w:rPr>
          <w:b/>
          <w:sz w:val="28"/>
          <w:szCs w:val="28"/>
        </w:rPr>
      </w:pPr>
      <w:r w:rsidRPr="003F18A0">
        <w:rPr>
          <w:b/>
          <w:sz w:val="28"/>
          <w:szCs w:val="28"/>
        </w:rPr>
        <w:t>BCCHEC STRATEGIC PLANNING MEETING – June 7</w:t>
      </w:r>
      <w:r w:rsidRPr="003F18A0">
        <w:rPr>
          <w:b/>
          <w:sz w:val="28"/>
          <w:szCs w:val="28"/>
          <w:vertAlign w:val="superscript"/>
        </w:rPr>
        <w:t>th</w:t>
      </w:r>
      <w:r w:rsidRPr="003F18A0">
        <w:rPr>
          <w:b/>
          <w:sz w:val="28"/>
          <w:szCs w:val="28"/>
        </w:rPr>
        <w:t xml:space="preserve">, 2017 11-3pm </w:t>
      </w:r>
    </w:p>
    <w:p w:rsidR="003F18A0" w:rsidRPr="003F18A0" w:rsidRDefault="003F18A0" w:rsidP="003F18A0">
      <w:pPr>
        <w:spacing w:line="240" w:lineRule="auto"/>
        <w:jc w:val="center"/>
        <w:rPr>
          <w:b/>
          <w:sz w:val="24"/>
          <w:szCs w:val="24"/>
        </w:rPr>
      </w:pPr>
      <w:r w:rsidRPr="003F18A0">
        <w:rPr>
          <w:b/>
          <w:sz w:val="24"/>
          <w:szCs w:val="24"/>
        </w:rPr>
        <w:t>@ MedStar Harbor Hospital</w:t>
      </w:r>
      <w:r>
        <w:rPr>
          <w:b/>
          <w:sz w:val="24"/>
          <w:szCs w:val="24"/>
        </w:rPr>
        <w:t xml:space="preserve"> - Greuhn Building Conference Room</w:t>
      </w:r>
    </w:p>
    <w:p w:rsidR="003F18A0" w:rsidRPr="003F18A0" w:rsidRDefault="003F18A0" w:rsidP="003F18A0">
      <w:pPr>
        <w:spacing w:line="240" w:lineRule="auto"/>
        <w:jc w:val="center"/>
        <w:rPr>
          <w:b/>
          <w:sz w:val="24"/>
          <w:szCs w:val="24"/>
        </w:rPr>
      </w:pPr>
      <w:r w:rsidRPr="003F18A0">
        <w:rPr>
          <w:b/>
          <w:sz w:val="24"/>
          <w:szCs w:val="24"/>
        </w:rPr>
        <w:t xml:space="preserve">Please RSVP to </w:t>
      </w:r>
      <w:hyperlink r:id="rId16" w:history="1">
        <w:r w:rsidRPr="006327DE">
          <w:rPr>
            <w:rStyle w:val="Hyperlink"/>
            <w:b/>
            <w:sz w:val="24"/>
            <w:szCs w:val="24"/>
          </w:rPr>
          <w:t>Kristina.Allen@baltimorecity.gov</w:t>
        </w:r>
      </w:hyperlink>
      <w:r w:rsidRPr="003F18A0">
        <w:rPr>
          <w:b/>
          <w:sz w:val="24"/>
          <w:szCs w:val="24"/>
        </w:rPr>
        <w:t xml:space="preserve"> or Emilie.Gilde@baltimorecity.gov</w:t>
      </w:r>
    </w:p>
    <w:sectPr w:rsidR="003F18A0" w:rsidRPr="003F1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457"/>
    <w:multiLevelType w:val="hybridMultilevel"/>
    <w:tmpl w:val="E4C6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B03F6"/>
    <w:multiLevelType w:val="hybridMultilevel"/>
    <w:tmpl w:val="5C94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4E0"/>
    <w:multiLevelType w:val="hybridMultilevel"/>
    <w:tmpl w:val="0376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C7"/>
    <w:rsid w:val="00103DBC"/>
    <w:rsid w:val="002E509E"/>
    <w:rsid w:val="003F18A0"/>
    <w:rsid w:val="00535FC7"/>
    <w:rsid w:val="00707E13"/>
    <w:rsid w:val="008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5F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5F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ey.Taylor@maryland.gov" TargetMode="External"/><Relationship Id="rId13" Type="http://schemas.openxmlformats.org/officeDocument/2006/relationships/hyperlink" Target="mailto:Irene.Inocencio@morgan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bodurt1@jhmi.edu" TargetMode="External"/><Relationship Id="rId12" Type="http://schemas.openxmlformats.org/officeDocument/2006/relationships/hyperlink" Target="mailto:Emilie.Gilde@baltimorecity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ristina.Allen@baltimorecity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ala.Green@cancer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orma@jhu.edu" TargetMode="External"/><Relationship Id="rId10" Type="http://schemas.openxmlformats.org/officeDocument/2006/relationships/hyperlink" Target="mailto:anahley@umaryland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onna.Hair@baltimorecity.gov" TargetMode="External"/><Relationship Id="rId14" Type="http://schemas.openxmlformats.org/officeDocument/2006/relationships/hyperlink" Target="mailto:gjhmcoi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5FF2-FB10-41D8-B8E9-7578FC6E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Kristina</dc:creator>
  <cp:lastModifiedBy>Allen, Kristina</cp:lastModifiedBy>
  <cp:revision>2</cp:revision>
  <dcterms:created xsi:type="dcterms:W3CDTF">2017-05-15T12:42:00Z</dcterms:created>
  <dcterms:modified xsi:type="dcterms:W3CDTF">2017-05-15T13:58:00Z</dcterms:modified>
</cp:coreProperties>
</file>